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2D2" w:rsidRPr="00C602D2" w:rsidRDefault="00C602D2" w:rsidP="00C602D2">
      <w:pPr>
        <w:pStyle w:val="font8"/>
        <w:jc w:val="center"/>
        <w:rPr>
          <w:sz w:val="32"/>
          <w:szCs w:val="32"/>
        </w:rPr>
      </w:pPr>
      <w:r w:rsidRPr="00C602D2">
        <w:rPr>
          <w:b/>
          <w:bCs/>
          <w:sz w:val="32"/>
          <w:szCs w:val="32"/>
        </w:rPr>
        <w:t>POTTER CREEK KENNELS PUPPY AGREEMENT</w:t>
      </w:r>
    </w:p>
    <w:p w:rsidR="00C602D2" w:rsidRDefault="00C602D2" w:rsidP="00C602D2">
      <w:pPr>
        <w:pStyle w:val="font8"/>
        <w:jc w:val="both"/>
      </w:pPr>
      <w:r>
        <w:t xml:space="preserve">[1] The following information is exclusively for the guarantee of your puppy from the time of purchase. Verification that the new owner(s) / buyer(s) have had a licensed Veterinarian examination of puppy within 72 hours of receiving the puppy, with a clean bill of health is very important. Please supply a copy of the Veterinarian form to Potter Creek Kennels and keep a copy for your records. This must be completed to maintain the puppy’s health guarantee. Parvo is not covered by this contract, as the puppy could have only received 1-2 injections prior to going to their new home and family. Kennel Cough is also not covered on puppies as our puppies have only received 1 shot prior to leaving. Follow up shots will be needed. This contract is for replacement puppy only if needed. Please mark the gender of the puppy you are interested in: </w:t>
      </w:r>
      <w:r>
        <w:br/>
      </w:r>
      <w:r>
        <w:br/>
      </w:r>
      <w:r>
        <w:t>______MALE or ______FEMALE,</w:t>
      </w:r>
    </w:p>
    <w:p w:rsidR="00C602D2" w:rsidRDefault="00C602D2" w:rsidP="00C602D2">
      <w:pPr>
        <w:pStyle w:val="font8"/>
        <w:jc w:val="both"/>
      </w:pPr>
      <w:r>
        <w:t>BREED</w:t>
      </w:r>
      <w:proofErr w:type="gramStart"/>
      <w:r>
        <w:t>:_</w:t>
      </w:r>
      <w:proofErr w:type="gramEnd"/>
      <w:r>
        <w:t>_________________________________________________________________________________</w:t>
      </w:r>
      <w:r>
        <w:br/>
      </w:r>
      <w:r>
        <w:br/>
        <w:t>DOB:___________________________REGISTRATION#:_________________________________________</w:t>
      </w:r>
      <w:r>
        <w:br/>
      </w:r>
      <w:r>
        <w:br/>
        <w:t>SIRE:__________________________________________DAM:_____________________________________</w:t>
      </w:r>
      <w:r>
        <w:br/>
      </w:r>
      <w:r>
        <w:br/>
        <w:t>[2] The purchase price of your puppy does not include shipping within the continental United States.</w:t>
      </w:r>
      <w:r>
        <w:br/>
      </w:r>
      <w:r>
        <w:br/>
      </w:r>
      <w:r>
        <w:t xml:space="preserve">[3] The deposit is to place and a hold on a puppy of $200.00 </w:t>
      </w:r>
      <w:bookmarkStart w:id="0" w:name="_GoBack"/>
      <w:bookmarkEnd w:id="0"/>
      <w:r>
        <w:t xml:space="preserve">Bichon, </w:t>
      </w:r>
      <w:proofErr w:type="spellStart"/>
      <w:r>
        <w:t>Cavachon</w:t>
      </w:r>
      <w:proofErr w:type="spellEnd"/>
      <w:r>
        <w:t xml:space="preserve">, West Highland </w:t>
      </w:r>
      <w:proofErr w:type="gramStart"/>
      <w:r>
        <w:t>White Terrier</w:t>
      </w:r>
      <w:proofErr w:type="gramEnd"/>
      <w:r>
        <w:t xml:space="preserve">, </w:t>
      </w:r>
      <w:proofErr w:type="spellStart"/>
      <w:r>
        <w:t>ShiChon</w:t>
      </w:r>
      <w:proofErr w:type="spellEnd"/>
      <w:r>
        <w:t xml:space="preserve">, Boxer or </w:t>
      </w:r>
      <w:proofErr w:type="spellStart"/>
      <w:r>
        <w:t>Cotons</w:t>
      </w:r>
      <w:proofErr w:type="spellEnd"/>
      <w:r>
        <w:t xml:space="preserve"> De </w:t>
      </w:r>
      <w:proofErr w:type="spellStart"/>
      <w:r>
        <w:t>Tulear</w:t>
      </w:r>
      <w:proofErr w:type="spellEnd"/>
      <w:r>
        <w:t>.   This deposit is nonrefundable and will be applied towards the purchase price of your puppy.</w:t>
      </w:r>
    </w:p>
    <w:p w:rsidR="00C602D2" w:rsidRDefault="00C602D2" w:rsidP="00C602D2">
      <w:pPr>
        <w:pStyle w:val="font8"/>
        <w:jc w:val="both"/>
      </w:pPr>
      <w:r>
        <w:t>[4] CANCELLATION: If for any reason you fail to pay for the balance due or decide not to take delivery of the puppy, the puppy will be forfeited.</w:t>
      </w:r>
    </w:p>
    <w:p w:rsidR="00C602D2" w:rsidRDefault="00C602D2" w:rsidP="00C602D2">
      <w:pPr>
        <w:pStyle w:val="font8"/>
        <w:jc w:val="both"/>
      </w:pPr>
      <w:r>
        <w:t>[5] If the puppy is given to or transferred to another person(s), this agreement is null and void.</w:t>
      </w:r>
      <w:r>
        <w:br/>
      </w:r>
      <w:r>
        <w:br/>
      </w:r>
      <w:r>
        <w:t>[6] A puppy showing any signs of a serious congenital defect will be replaced as follows: The puppy must show the defect before 2 years of age and be examined by a licensed Veterinarian. Potter Creek Kennels must be notified at once upon the onset of the problem, in writing with a detailed report from your licensed Veterinarian, if the problem is not addressed as soon as possible, that will negate the contract as well. Potter Creek Kennels licensed Veterinarian will interpret the report, if he/she concurs, then a replacement puppy will take place.</w:t>
      </w:r>
    </w:p>
    <w:p w:rsidR="00C602D2" w:rsidRDefault="00C602D2" w:rsidP="00C602D2">
      <w:pPr>
        <w:pStyle w:val="font8"/>
        <w:jc w:val="both"/>
      </w:pPr>
      <w:r>
        <w:t>[7] A puppy with a defect must be returned with the specified problem, or euthanized, with a necropsy to follow. All paper work involved with the said puppy must be returned, including original registration paper work. Any physical problem which is or could be the result of injury, over feeding and or any other problems caused by human error do not constitute a replacement puppy. All necessary injections must be performed. Same applies to medical attention, if you fail to move forward with medical help, again, this health agreement is null and void.</w:t>
      </w:r>
    </w:p>
    <w:p w:rsidR="00C602D2" w:rsidRDefault="00C602D2" w:rsidP="00C602D2">
      <w:pPr>
        <w:pStyle w:val="font8"/>
        <w:jc w:val="both"/>
      </w:pPr>
      <w:r>
        <w:t>[8] There are certain disorders that may be caused by environmental factors, i.e. allergies, thyroid dysfunction, mange, other autoimmune disorders that are not covered by this health guarantee. Minor issues such as under bite, over bite, or a hernia are also not covered. Pigmentation can take up to 1 year to fully come in, some times in the winter the nose may appear with a slight pink colors---this is normal and then the summer sun will bring the pigment back.</w:t>
      </w:r>
    </w:p>
    <w:p w:rsidR="00C602D2" w:rsidRDefault="00C602D2" w:rsidP="00C602D2">
      <w:pPr>
        <w:pStyle w:val="font8"/>
        <w:jc w:val="both"/>
      </w:pPr>
      <w:r>
        <w:t xml:space="preserve">[9] Any and all Veterinarian charges incurred by the purchaser, are the sole responsibility of the purchaser and will under no circumstances be paid by or billed to Potter Creek Kennels, to include all spay and neuter charges. </w:t>
      </w:r>
      <w:r>
        <w:lastRenderedPageBreak/>
        <w:t>Potter Creek Kennels guarantees a healthy companion pet, but does not guarantee adults size, color and temperament and cannot guarantee the puppy will breed.</w:t>
      </w:r>
    </w:p>
    <w:p w:rsidR="00C602D2" w:rsidRDefault="00C602D2" w:rsidP="00C602D2">
      <w:pPr>
        <w:pStyle w:val="font8"/>
        <w:jc w:val="both"/>
      </w:pPr>
      <w:r>
        <w:t>[10] This contract is null and void if the terms and conditions are not fulfilled by the purchaser/owner/new parent(s).</w:t>
      </w:r>
    </w:p>
    <w:p w:rsidR="00C602D2" w:rsidRDefault="00C602D2" w:rsidP="00C602D2">
      <w:pPr>
        <w:pStyle w:val="font8"/>
        <w:jc w:val="both"/>
      </w:pPr>
      <w:r>
        <w:t>[11] The State of Missouri Rules and Regulations govern all warranties and guarantees. All sales are considered initiated, transacted and finalized in Texas County, Missouri. All puppies will be examined by a state licensed Veterinarian prior to delivery. All other expenses incurred with medical or in another set of circumstances are the responsibility of the buyer/new owner. Shipping expenses are never refunded, as it involves a third party we cannot be held responsible for error or omission of an airline or the regulatory commission of the federal government. Missouri taxes will be added for any sales to a new owner(s) that resides full time in Missouri. All puppies being shipped by air will have a veterinarian examination and a health certificate that will accompany each puppy.</w:t>
      </w:r>
    </w:p>
    <w:p w:rsidR="00C602D2" w:rsidRDefault="00C602D2" w:rsidP="00C602D2">
      <w:pPr>
        <w:pStyle w:val="font8"/>
        <w:jc w:val="both"/>
      </w:pPr>
      <w:r>
        <w:t>[12] If for any reason the puppy needs a new home, due to circumstances beyond your control, you are no longer in a position to care for your puppy, we ask that you contact Potter Creek Kennels immediately, with first right of refusal, before any other new home is considered.</w:t>
      </w:r>
    </w:p>
    <w:p w:rsidR="00C602D2" w:rsidRDefault="00C602D2" w:rsidP="00C602D2">
      <w:pPr>
        <w:pStyle w:val="font8"/>
        <w:jc w:val="both"/>
      </w:pPr>
      <w:r>
        <w:t>[13] A diagnosis of coccidiosis, giardia, parasites, or any other type of bacterial infection does not render your puppy unhealthy. These infections can be found on the ground, in water and public places.</w:t>
      </w:r>
      <w:r>
        <w:br/>
      </w:r>
      <w:r>
        <w:br/>
        <w:t>[</w:t>
      </w:r>
      <w:r>
        <w:t>14</w:t>
      </w:r>
      <w:r>
        <w:t>]</w:t>
      </w:r>
      <w:r>
        <w:t xml:space="preserve"> If a purchaser/new owner has made arrangements to pick up their puppy at Potter Creek Kennels, the puppy must be picked up within seven (7) days of agreed pickup day unless other arrangements have been made. If the puppy is not picked up this contract is null and void and puppy is therefore forfeited.</w:t>
      </w:r>
    </w:p>
    <w:p w:rsidR="00C602D2" w:rsidRDefault="00C602D2" w:rsidP="00C602D2">
      <w:pPr>
        <w:pStyle w:val="font8"/>
        <w:jc w:val="both"/>
      </w:pPr>
      <w:r>
        <w:t>[15] If the contract is mailed to the purchaser/new owner he/she will have 10 days after receiving the puppy to mail the signed contract back to Potter Creek Kennels. If contract is not received in 10 days this contract is null and void.</w:t>
      </w:r>
    </w:p>
    <w:p w:rsidR="00C602D2" w:rsidRDefault="00C602D2" w:rsidP="00C602D2">
      <w:pPr>
        <w:pStyle w:val="font8"/>
        <w:jc w:val="both"/>
      </w:pPr>
      <w:r>
        <w:t xml:space="preserve">[16] All reviews on </w:t>
      </w:r>
      <w:r>
        <w:rPr>
          <w:u w:val="single"/>
        </w:rPr>
        <w:t>www.puppyfind.com</w:t>
      </w:r>
      <w:r>
        <w:t xml:space="preserve"> are greatly appreciated.</w:t>
      </w:r>
      <w:r>
        <w:br/>
      </w:r>
      <w:r>
        <w:br/>
      </w:r>
      <w:r>
        <w:t>[17] All AKC papers will be limited unless an arrangement has been made before the puppy has been sold.</w:t>
      </w:r>
      <w:r>
        <w:br/>
      </w:r>
      <w:r>
        <w:br/>
      </w:r>
      <w:r>
        <w:t>[18] Please keep your puppy away from parks and other animals until all 4 Parvo shots have been administered.   </w:t>
      </w:r>
    </w:p>
    <w:p w:rsidR="00C602D2" w:rsidRDefault="00C602D2" w:rsidP="00C602D2">
      <w:pPr>
        <w:pStyle w:val="font8"/>
      </w:pPr>
      <w:r>
        <w:t>Print Name</w:t>
      </w:r>
      <w:proofErr w:type="gramStart"/>
      <w:r>
        <w:t>:_</w:t>
      </w:r>
      <w:proofErr w:type="gramEnd"/>
      <w:r>
        <w:t>_______________________________________________________________________________</w:t>
      </w:r>
      <w:r>
        <w:br/>
      </w:r>
      <w:r>
        <w:br/>
        <w:t>Address: __________________________________________________________________________________</w:t>
      </w:r>
    </w:p>
    <w:p w:rsidR="00C602D2" w:rsidRDefault="00C602D2" w:rsidP="00C602D2">
      <w:pPr>
        <w:pStyle w:val="font8"/>
      </w:pPr>
      <w:r>
        <w:t>__________________________________________________________________________________________</w:t>
      </w:r>
      <w:r>
        <w:br/>
      </w:r>
      <w:r>
        <w:br/>
        <w:t>________________________________________________________    _______________________________</w:t>
      </w:r>
      <w:r>
        <w:br/>
        <w:t>Signature Full Name                                                                                  Date</w:t>
      </w:r>
      <w:r>
        <w:br/>
      </w:r>
      <w:r>
        <w:br/>
        <w:t>Phone(s) #: _______________________________________________________________________________</w:t>
      </w:r>
    </w:p>
    <w:p w:rsidR="00C602D2" w:rsidRDefault="00C602D2" w:rsidP="00C602D2">
      <w:pPr>
        <w:pStyle w:val="font8"/>
        <w:jc w:val="center"/>
      </w:pPr>
      <w:r>
        <w:t>Send To:</w:t>
      </w:r>
      <w:r>
        <w:br/>
        <w:t> Potter Creek Kennels</w:t>
      </w:r>
      <w:r>
        <w:br/>
        <w:t>14570 Hwy AV</w:t>
      </w:r>
      <w:r>
        <w:br/>
        <w:t>Cabool, MO 65689</w:t>
      </w:r>
      <w:r>
        <w:br/>
      </w:r>
      <w:r>
        <w:lastRenderedPageBreak/>
        <w:t xml:space="preserve">email:  </w:t>
      </w:r>
      <w:r>
        <w:rPr>
          <w:u w:val="single"/>
        </w:rPr>
        <w:t>pottercreek22@gmail.com</w:t>
      </w:r>
      <w:r>
        <w:br/>
        <w:t>Home Phone #: 417-962-4320 * Cell #: 417-254-3133</w:t>
      </w:r>
    </w:p>
    <w:p w:rsidR="00C602D2" w:rsidRDefault="00C602D2" w:rsidP="00C602D2">
      <w:pPr>
        <w:pStyle w:val="font8"/>
      </w:pPr>
    </w:p>
    <w:p w:rsidR="00C602D2" w:rsidRDefault="00C602D2" w:rsidP="00C602D2">
      <w:pPr>
        <w:pStyle w:val="font8"/>
      </w:pPr>
      <w:r>
        <w:t>Price: $____________________        Deposit: $__________________        Shipping: $___________________</w:t>
      </w:r>
      <w:r>
        <w:br/>
      </w:r>
      <w:r>
        <w:br/>
        <w:t>Balance Due: $__________________</w:t>
      </w:r>
    </w:p>
    <w:p w:rsidR="00A27A43" w:rsidRPr="00C602D2" w:rsidRDefault="00A27A43" w:rsidP="00C602D2"/>
    <w:sectPr w:rsidR="00A27A43" w:rsidRPr="00C602D2" w:rsidSect="007A32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2E5"/>
    <w:rsid w:val="001A26CA"/>
    <w:rsid w:val="003621D6"/>
    <w:rsid w:val="0040356C"/>
    <w:rsid w:val="004820A5"/>
    <w:rsid w:val="00534E04"/>
    <w:rsid w:val="00537715"/>
    <w:rsid w:val="005A220A"/>
    <w:rsid w:val="006A796E"/>
    <w:rsid w:val="00706F48"/>
    <w:rsid w:val="007A32E5"/>
    <w:rsid w:val="007E779B"/>
    <w:rsid w:val="00A27A43"/>
    <w:rsid w:val="00B878A0"/>
    <w:rsid w:val="00C177F9"/>
    <w:rsid w:val="00C602D2"/>
    <w:rsid w:val="00C74E96"/>
    <w:rsid w:val="00D0682C"/>
    <w:rsid w:val="00D7701F"/>
    <w:rsid w:val="00DB7C23"/>
    <w:rsid w:val="00F94005"/>
    <w:rsid w:val="00FF32B9"/>
    <w:rsid w:val="00FF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A32E5"/>
    <w:rPr>
      <w:b/>
      <w:bCs/>
    </w:rPr>
  </w:style>
  <w:style w:type="paragraph" w:styleId="NormalWeb">
    <w:name w:val="Normal (Web)"/>
    <w:basedOn w:val="Normal"/>
    <w:uiPriority w:val="99"/>
    <w:semiHidden/>
    <w:unhideWhenUsed/>
    <w:rsid w:val="007A32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32E5"/>
    <w:rPr>
      <w:color w:val="0000FF"/>
      <w:u w:val="single"/>
    </w:rPr>
  </w:style>
  <w:style w:type="paragraph" w:customStyle="1" w:styleId="font8">
    <w:name w:val="font_8"/>
    <w:basedOn w:val="Normal"/>
    <w:rsid w:val="00C602D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A32E5"/>
    <w:rPr>
      <w:b/>
      <w:bCs/>
    </w:rPr>
  </w:style>
  <w:style w:type="paragraph" w:styleId="NormalWeb">
    <w:name w:val="Normal (Web)"/>
    <w:basedOn w:val="Normal"/>
    <w:uiPriority w:val="99"/>
    <w:semiHidden/>
    <w:unhideWhenUsed/>
    <w:rsid w:val="007A32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32E5"/>
    <w:rPr>
      <w:color w:val="0000FF"/>
      <w:u w:val="single"/>
    </w:rPr>
  </w:style>
  <w:style w:type="paragraph" w:customStyle="1" w:styleId="font8">
    <w:name w:val="font_8"/>
    <w:basedOn w:val="Normal"/>
    <w:rsid w:val="00C602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89268">
      <w:bodyDiv w:val="1"/>
      <w:marLeft w:val="0"/>
      <w:marRight w:val="0"/>
      <w:marTop w:val="0"/>
      <w:marBottom w:val="0"/>
      <w:divBdr>
        <w:top w:val="none" w:sz="0" w:space="0" w:color="auto"/>
        <w:left w:val="none" w:sz="0" w:space="0" w:color="auto"/>
        <w:bottom w:val="none" w:sz="0" w:space="0" w:color="auto"/>
        <w:right w:val="none" w:sz="0" w:space="0" w:color="auto"/>
      </w:divBdr>
    </w:div>
    <w:div w:id="1033966877">
      <w:bodyDiv w:val="1"/>
      <w:marLeft w:val="0"/>
      <w:marRight w:val="0"/>
      <w:marTop w:val="0"/>
      <w:marBottom w:val="0"/>
      <w:divBdr>
        <w:top w:val="none" w:sz="0" w:space="0" w:color="auto"/>
        <w:left w:val="none" w:sz="0" w:space="0" w:color="auto"/>
        <w:bottom w:val="none" w:sz="0" w:space="0" w:color="auto"/>
        <w:right w:val="none" w:sz="0" w:space="0" w:color="auto"/>
      </w:divBdr>
    </w:div>
    <w:div w:id="185083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Free Rein Designs</Company>
  <LinksUpToDate>false</LinksUpToDate>
  <CharactersWithSpaces>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Young</dc:creator>
  <cp:lastModifiedBy>Dawn Young</cp:lastModifiedBy>
  <cp:revision>3</cp:revision>
  <cp:lastPrinted>2017-11-17T15:33:00Z</cp:lastPrinted>
  <dcterms:created xsi:type="dcterms:W3CDTF">2017-11-17T15:33:00Z</dcterms:created>
  <dcterms:modified xsi:type="dcterms:W3CDTF">2017-11-17T15:43:00Z</dcterms:modified>
</cp:coreProperties>
</file>